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DB4A" w14:textId="4F765CA4" w:rsidR="007206D4" w:rsidRDefault="007206D4" w:rsidP="007206D4">
      <w:pPr>
        <w:keepNext/>
        <w:outlineLvl w:val="3"/>
        <w:rPr>
          <w:rFonts w:eastAsia="Times New Roman"/>
          <w:b/>
          <w:bCs/>
          <w:color w:val="000000"/>
          <w:szCs w:val="28"/>
        </w:rPr>
      </w:pPr>
      <w:bookmarkStart w:id="0" w:name="_Toc266702630"/>
      <w:bookmarkStart w:id="1" w:name="_Toc266702650"/>
      <w:proofErr w:type="spellStart"/>
      <w:r w:rsidRPr="003855AD">
        <w:rPr>
          <w:rFonts w:eastAsia="Times New Roman"/>
          <w:b/>
          <w:bCs/>
          <w:color w:val="000000"/>
          <w:szCs w:val="28"/>
        </w:rPr>
        <w:t>Критеријуми</w:t>
      </w:r>
      <w:proofErr w:type="spellEnd"/>
      <w:r w:rsidRPr="003855AD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3855AD">
        <w:rPr>
          <w:rFonts w:eastAsia="Times New Roman"/>
          <w:b/>
          <w:bCs/>
          <w:color w:val="000000"/>
          <w:szCs w:val="28"/>
        </w:rPr>
        <w:t>бројчаног</w:t>
      </w:r>
      <w:proofErr w:type="spellEnd"/>
      <w:r w:rsidRPr="003855AD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3855AD">
        <w:rPr>
          <w:rFonts w:eastAsia="Times New Roman"/>
          <w:b/>
          <w:bCs/>
          <w:color w:val="000000"/>
          <w:szCs w:val="28"/>
        </w:rPr>
        <w:t>оцењивања</w:t>
      </w:r>
      <w:proofErr w:type="spellEnd"/>
      <w:r w:rsidRPr="003855AD">
        <w:rPr>
          <w:rFonts w:eastAsia="Times New Roman"/>
          <w:b/>
          <w:bCs/>
          <w:color w:val="000000"/>
          <w:szCs w:val="28"/>
        </w:rPr>
        <w:t xml:space="preserve"> </w:t>
      </w:r>
    </w:p>
    <w:p w14:paraId="0ACCF24C" w14:textId="77777777" w:rsidR="00E4207F" w:rsidRDefault="00E4207F" w:rsidP="007206D4">
      <w:pPr>
        <w:keepNext/>
        <w:outlineLvl w:val="3"/>
        <w:rPr>
          <w:rFonts w:eastAsia="Times New Roman"/>
          <w:b/>
          <w:bCs/>
          <w:color w:val="000000"/>
          <w:szCs w:val="28"/>
        </w:rPr>
      </w:pPr>
    </w:p>
    <w:bookmarkEnd w:id="0"/>
    <w:p w14:paraId="60860A6E" w14:textId="77777777" w:rsidR="00E4207F" w:rsidRPr="002A27D8" w:rsidRDefault="00E4207F" w:rsidP="00E4207F">
      <w:pPr>
        <w:pStyle w:val="NormalWeb"/>
        <w:shd w:val="clear" w:color="auto" w:fill="FFFFFF"/>
        <w:spacing w:before="0" w:beforeAutospacing="0" w:after="390" w:afterAutospacing="0"/>
        <w:rPr>
          <w:rStyle w:val="Strong"/>
          <w:b w:val="0"/>
          <w:bCs w:val="0"/>
          <w:color w:val="222222"/>
        </w:rPr>
      </w:pPr>
      <w:r w:rsidRPr="002A27D8">
        <w:rPr>
          <w:color w:val="222222"/>
        </w:rPr>
        <w:t>(</w:t>
      </w:r>
      <w:proofErr w:type="spellStart"/>
      <w:r w:rsidRPr="002A27D8">
        <w:rPr>
          <w:color w:val="222222"/>
        </w:rPr>
        <w:t>Правилник</w:t>
      </w:r>
      <w:proofErr w:type="spellEnd"/>
      <w:r w:rsidRPr="002A27D8">
        <w:rPr>
          <w:color w:val="222222"/>
        </w:rPr>
        <w:t xml:space="preserve"> о </w:t>
      </w:r>
      <w:proofErr w:type="spellStart"/>
      <w:r w:rsidRPr="002A27D8">
        <w:rPr>
          <w:color w:val="222222"/>
        </w:rPr>
        <w:t>оцењивању</w:t>
      </w:r>
      <w:proofErr w:type="spellEnd"/>
      <w:r w:rsidRPr="002A27D8">
        <w:rPr>
          <w:color w:val="222222"/>
        </w:rPr>
        <w:t xml:space="preserve"> </w:t>
      </w:r>
      <w:proofErr w:type="spellStart"/>
      <w:r w:rsidRPr="002A27D8">
        <w:rPr>
          <w:color w:val="222222"/>
        </w:rPr>
        <w:t>ученика</w:t>
      </w:r>
      <w:proofErr w:type="spellEnd"/>
      <w:r w:rsidRPr="002A27D8">
        <w:rPr>
          <w:color w:val="222222"/>
        </w:rPr>
        <w:t xml:space="preserve"> у </w:t>
      </w:r>
      <w:r w:rsidRPr="002A27D8">
        <w:rPr>
          <w:color w:val="222222"/>
          <w:lang w:val="sr-Cyrl-RS"/>
        </w:rPr>
        <w:t>средњем</w:t>
      </w:r>
      <w:r w:rsidRPr="002A27D8">
        <w:rPr>
          <w:color w:val="222222"/>
        </w:rPr>
        <w:t xml:space="preserve"> </w:t>
      </w:r>
      <w:proofErr w:type="spellStart"/>
      <w:r w:rsidRPr="002A27D8">
        <w:rPr>
          <w:color w:val="222222"/>
        </w:rPr>
        <w:t>образовању</w:t>
      </w:r>
      <w:proofErr w:type="spellEnd"/>
      <w:r w:rsidRPr="002A27D8">
        <w:rPr>
          <w:color w:val="222222"/>
        </w:rPr>
        <w:t xml:space="preserve"> и </w:t>
      </w:r>
      <w:proofErr w:type="spellStart"/>
      <w:r w:rsidRPr="002A27D8">
        <w:rPr>
          <w:color w:val="222222"/>
        </w:rPr>
        <w:t>васпитању</w:t>
      </w:r>
      <w:proofErr w:type="spellEnd"/>
      <w:r w:rsidRPr="002A27D8">
        <w:rPr>
          <w:color w:val="222222"/>
        </w:rPr>
        <w:t xml:space="preserve"> ,</w:t>
      </w:r>
      <w:r w:rsidRPr="002A27D8">
        <w:rPr>
          <w:rStyle w:val="Strong"/>
          <w:color w:val="222222"/>
        </w:rPr>
        <w:t>“</w:t>
      </w:r>
      <w:proofErr w:type="spellStart"/>
      <w:r w:rsidRPr="002A27D8">
        <w:rPr>
          <w:rStyle w:val="Strong"/>
          <w:color w:val="222222"/>
        </w:rPr>
        <w:t>Службени</w:t>
      </w:r>
      <w:proofErr w:type="spellEnd"/>
      <w:r w:rsidRPr="002A27D8">
        <w:rPr>
          <w:rStyle w:val="Strong"/>
          <w:color w:val="222222"/>
        </w:rPr>
        <w:t xml:space="preserve"> </w:t>
      </w:r>
      <w:proofErr w:type="spellStart"/>
      <w:r w:rsidRPr="002A27D8">
        <w:rPr>
          <w:rStyle w:val="Strong"/>
          <w:color w:val="222222"/>
        </w:rPr>
        <w:t>гласник</w:t>
      </w:r>
      <w:proofErr w:type="spellEnd"/>
      <w:r w:rsidRPr="002A27D8">
        <w:rPr>
          <w:rStyle w:val="Strong"/>
          <w:color w:val="222222"/>
        </w:rPr>
        <w:t xml:space="preserve"> РС”, </w:t>
      </w:r>
      <w:proofErr w:type="spellStart"/>
      <w:r w:rsidRPr="002A27D8">
        <w:rPr>
          <w:rStyle w:val="Strong"/>
          <w:color w:val="222222"/>
        </w:rPr>
        <w:t>број</w:t>
      </w:r>
      <w:proofErr w:type="spellEnd"/>
      <w:r w:rsidRPr="002A27D8">
        <w:rPr>
          <w:rStyle w:val="Strong"/>
          <w:color w:val="222222"/>
        </w:rPr>
        <w:t xml:space="preserve"> 10/2024).</w:t>
      </w:r>
    </w:p>
    <w:p w14:paraId="1424CC08" w14:textId="77777777" w:rsidR="007206D4" w:rsidRPr="00D54CED" w:rsidRDefault="007206D4" w:rsidP="007206D4">
      <w:pPr>
        <w:keepNext/>
        <w:outlineLvl w:val="3"/>
        <w:rPr>
          <w:rFonts w:eastAsia="Times New Roman"/>
          <w:b/>
          <w:bCs/>
          <w:color w:val="000000"/>
          <w:szCs w:val="28"/>
          <w:lang w:val="en-US"/>
        </w:rPr>
      </w:pPr>
    </w:p>
    <w:p w14:paraId="62B3FEB5" w14:textId="77777777" w:rsidR="007206D4" w:rsidRPr="0057319F" w:rsidRDefault="007206D4" w:rsidP="007206D4">
      <w:pPr>
        <w:keepNext/>
        <w:outlineLvl w:val="3"/>
        <w:rPr>
          <w:rFonts w:eastAsia="Times New Roman"/>
          <w:b/>
          <w:bCs/>
          <w:color w:val="000000"/>
          <w:szCs w:val="28"/>
          <w:lang w:val="sr-Cyrl-CS"/>
        </w:rPr>
      </w:pPr>
      <w:bookmarkStart w:id="2" w:name="_Hlk186124728"/>
      <w:r w:rsidRPr="0057319F">
        <w:rPr>
          <w:rFonts w:eastAsia="Times New Roman"/>
          <w:b/>
          <w:bCs/>
          <w:color w:val="000000"/>
          <w:szCs w:val="28"/>
          <w:lang w:val="sr-Cyrl-CS"/>
        </w:rPr>
        <w:t xml:space="preserve">Критеријуми оцењивања ученика </w:t>
      </w:r>
      <w:r>
        <w:rPr>
          <w:rFonts w:eastAsia="Times New Roman"/>
          <w:b/>
          <w:bCs/>
          <w:color w:val="000000"/>
          <w:szCs w:val="28"/>
          <w:lang w:val="en-US"/>
        </w:rPr>
        <w:t>3</w:t>
      </w:r>
      <w:r w:rsidRPr="0057319F">
        <w:rPr>
          <w:rFonts w:eastAsia="Times New Roman"/>
          <w:b/>
          <w:bCs/>
          <w:color w:val="000000"/>
          <w:szCs w:val="28"/>
          <w:lang w:val="sr-Cyrl-CS"/>
        </w:rPr>
        <w:t>. разреда</w:t>
      </w:r>
      <w:bookmarkEnd w:id="1"/>
    </w:p>
    <w:p w14:paraId="22D982B2" w14:textId="77777777" w:rsidR="00C35999" w:rsidRDefault="00C35999" w:rsidP="007206D4">
      <w:pPr>
        <w:ind w:firstLine="720"/>
        <w:rPr>
          <w:iCs/>
          <w:color w:val="000000"/>
          <w:szCs w:val="28"/>
          <w:u w:val="single"/>
          <w:lang w:val="sr-Cyrl-CS"/>
        </w:rPr>
      </w:pPr>
    </w:p>
    <w:p w14:paraId="40AEC542" w14:textId="77777777" w:rsidR="00C35999" w:rsidRDefault="00C35999" w:rsidP="007206D4">
      <w:pPr>
        <w:ind w:firstLine="720"/>
        <w:rPr>
          <w:iCs/>
          <w:color w:val="000000"/>
          <w:szCs w:val="28"/>
          <w:u w:val="single"/>
          <w:lang w:val="sr-Cyrl-CS"/>
        </w:rPr>
      </w:pPr>
    </w:p>
    <w:p w14:paraId="4DCC12C4" w14:textId="77777777" w:rsidR="00C35999" w:rsidRPr="0057319F" w:rsidRDefault="00C35999" w:rsidP="00C35999">
      <w:pPr>
        <w:ind w:firstLine="720"/>
        <w:rPr>
          <w:iCs/>
          <w:color w:val="000000"/>
          <w:szCs w:val="28"/>
          <w:u w:val="single"/>
          <w:lang w:val="sr-Cyrl-CS"/>
        </w:rPr>
      </w:pPr>
      <w:r w:rsidRPr="0057319F">
        <w:rPr>
          <w:iCs/>
          <w:color w:val="000000"/>
          <w:szCs w:val="28"/>
          <w:u w:val="single"/>
          <w:lang w:val="sr-Cyrl-CS"/>
        </w:rPr>
        <w:t>Књижевност</w:t>
      </w:r>
    </w:p>
    <w:p w14:paraId="28F8DA1F" w14:textId="77777777" w:rsidR="00C35999" w:rsidRPr="0057319F" w:rsidRDefault="00C35999" w:rsidP="00C35999">
      <w:pPr>
        <w:ind w:firstLine="709"/>
        <w:jc w:val="both"/>
        <w:rPr>
          <w:rFonts w:eastAsia="Times New Roman"/>
          <w:lang w:val="sr-Cyrl-CS"/>
        </w:rPr>
      </w:pPr>
    </w:p>
    <w:p w14:paraId="6DD4A6D5" w14:textId="77777777" w:rsidR="00C35999" w:rsidRPr="0057319F" w:rsidRDefault="00C35999" w:rsidP="00C35999">
      <w:pPr>
        <w:ind w:firstLine="709"/>
        <w:jc w:val="both"/>
        <w:rPr>
          <w:rFonts w:eastAsia="Times New Roman"/>
          <w:lang w:val="sr-Cyrl-CS"/>
        </w:rPr>
      </w:pPr>
    </w:p>
    <w:p w14:paraId="121135D7" w14:textId="77777777" w:rsidR="00C35999" w:rsidRPr="0057319F" w:rsidRDefault="00C35999" w:rsidP="00C35999">
      <w:pPr>
        <w:ind w:left="1080"/>
        <w:jc w:val="both"/>
        <w:rPr>
          <w:rFonts w:eastAsia="Times New Roman"/>
          <w:lang w:val="sr-Cyrl-CS"/>
        </w:rPr>
      </w:pPr>
      <w:r w:rsidRPr="0057319F">
        <w:rPr>
          <w:rFonts w:eastAsia="Times New Roman"/>
          <w:lang w:val="sr-Cyrl-CS"/>
        </w:rPr>
        <w:t>Уметничка књижевност</w:t>
      </w:r>
    </w:p>
    <w:p w14:paraId="394B2158" w14:textId="77777777" w:rsidR="00C35999" w:rsidRPr="0057319F" w:rsidRDefault="00C35999" w:rsidP="00C35999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57319F">
        <w:rPr>
          <w:rFonts w:eastAsia="Times New Roman"/>
          <w:bCs/>
          <w:lang w:val="sr-Cyrl-CS"/>
        </w:rPr>
        <w:t>Довољан успех: препознавање дела уметничке књижевности и њихових писаца, познавање најосновнијих њихових одлика, разликовање родова и врста;</w:t>
      </w:r>
    </w:p>
    <w:p w14:paraId="124AF534" w14:textId="77777777" w:rsidR="00C35999" w:rsidRPr="0057319F" w:rsidRDefault="00C35999" w:rsidP="00C35999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57319F">
        <w:rPr>
          <w:rFonts w:eastAsia="Times New Roman"/>
          <w:bCs/>
          <w:lang w:val="sr-Cyrl-CS"/>
        </w:rPr>
        <w:t>Добар успех: познавање основних одлика дела уметничке књижевности,  њихових облика и дефиниција, њихових стилских карактеристика, познавање поделе уметничке  књижевности;</w:t>
      </w:r>
    </w:p>
    <w:p w14:paraId="60AD8343" w14:textId="77777777" w:rsidR="00C35999" w:rsidRPr="0057319F" w:rsidRDefault="00C35999" w:rsidP="00C35999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57319F">
        <w:rPr>
          <w:rFonts w:eastAsia="Times New Roman"/>
          <w:bCs/>
          <w:lang w:val="sr-Cyrl-CS"/>
        </w:rPr>
        <w:t>Врло добар успех: делимично самостална анализа дела уметничке  књижевности, познавање основних функционалних појмова;</w:t>
      </w:r>
    </w:p>
    <w:p w14:paraId="7B918418" w14:textId="77777777" w:rsidR="00C35999" w:rsidRPr="0057319F" w:rsidRDefault="00C35999" w:rsidP="00C35999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57319F">
        <w:rPr>
          <w:rFonts w:eastAsia="Times New Roman"/>
          <w:bCs/>
          <w:lang w:val="sr-Cyrl-CS"/>
        </w:rPr>
        <w:t>Одличан успех: самостална анализа дела уметничке књижевности и њихово међусобно повезивање по тематици, структури и мотивима;</w:t>
      </w:r>
    </w:p>
    <w:p w14:paraId="530C730E" w14:textId="77777777" w:rsidR="00C35999" w:rsidRDefault="00C35999" w:rsidP="007206D4">
      <w:pPr>
        <w:ind w:firstLine="720"/>
        <w:rPr>
          <w:iCs/>
          <w:color w:val="000000"/>
          <w:szCs w:val="28"/>
          <w:u w:val="single"/>
          <w:lang w:val="sr-Cyrl-CS"/>
        </w:rPr>
      </w:pPr>
    </w:p>
    <w:p w14:paraId="2E3F619D" w14:textId="188575FF" w:rsidR="007206D4" w:rsidRPr="0057319F" w:rsidRDefault="007206D4" w:rsidP="007206D4">
      <w:pPr>
        <w:ind w:firstLine="720"/>
        <w:rPr>
          <w:iCs/>
          <w:color w:val="000000"/>
          <w:szCs w:val="28"/>
          <w:u w:val="single"/>
          <w:lang w:val="sr-Cyrl-CS"/>
        </w:rPr>
      </w:pPr>
      <w:r w:rsidRPr="0057319F">
        <w:rPr>
          <w:iCs/>
          <w:color w:val="000000"/>
          <w:szCs w:val="28"/>
          <w:u w:val="single"/>
          <w:lang w:val="sr-Cyrl-CS"/>
        </w:rPr>
        <w:t xml:space="preserve">Граматика </w:t>
      </w:r>
    </w:p>
    <w:p w14:paraId="5090812D" w14:textId="77777777" w:rsidR="007206D4" w:rsidRPr="0057319F" w:rsidRDefault="007206D4" w:rsidP="007206D4">
      <w:pPr>
        <w:ind w:firstLine="709"/>
        <w:jc w:val="both"/>
        <w:rPr>
          <w:rFonts w:eastAsia="Times New Roman"/>
          <w:lang w:val="sr-Cyrl-CS"/>
        </w:rPr>
      </w:pPr>
    </w:p>
    <w:p w14:paraId="52B87D94" w14:textId="77777777" w:rsidR="007206D4" w:rsidRPr="0057319F" w:rsidRDefault="007206D4" w:rsidP="007206D4">
      <w:pPr>
        <w:pStyle w:val="ListParagraph"/>
        <w:numPr>
          <w:ilvl w:val="0"/>
          <w:numId w:val="2"/>
        </w:numPr>
        <w:shd w:val="clear" w:color="auto" w:fill="FFFFFF"/>
        <w:rPr>
          <w:lang w:val="ru-RU"/>
        </w:rPr>
      </w:pPr>
      <w:r w:rsidRPr="0057319F">
        <w:rPr>
          <w:lang w:val="sr-Cyrl-CS"/>
        </w:rPr>
        <w:t>СИНТАКСА</w:t>
      </w:r>
    </w:p>
    <w:p w14:paraId="0AB675A1" w14:textId="77777777" w:rsidR="007206D4" w:rsidRPr="0057319F" w:rsidRDefault="007206D4" w:rsidP="007206D4">
      <w:pPr>
        <w:shd w:val="clear" w:color="auto" w:fill="FFFFFF"/>
        <w:spacing w:before="115"/>
        <w:ind w:left="86" w:firstLine="288"/>
        <w:jc w:val="both"/>
        <w:rPr>
          <w:lang w:val="ru-RU"/>
        </w:rPr>
      </w:pPr>
      <w:r w:rsidRPr="0057319F">
        <w:rPr>
          <w:rFonts w:eastAsia="Times New Roman"/>
          <w:bCs/>
          <w:lang w:val="sr-Cyrl-CS"/>
        </w:rPr>
        <w:t xml:space="preserve">Довољан успех – познавање основних карактеристика </w:t>
      </w:r>
      <w:r>
        <w:rPr>
          <w:lang w:val="sr-Cyrl-CS"/>
        </w:rPr>
        <w:t>синтаксичких јединица; реченица</w:t>
      </w:r>
      <w:r w:rsidRPr="0006417E">
        <w:rPr>
          <w:lang w:val="sr-Cyrl-CS"/>
        </w:rPr>
        <w:t xml:space="preserve"> у ширем смислу (ко</w:t>
      </w:r>
      <w:r>
        <w:rPr>
          <w:lang w:val="sr-Cyrl-CS"/>
        </w:rPr>
        <w:t>муникативне реченице) и реченица</w:t>
      </w:r>
      <w:r w:rsidRPr="0006417E">
        <w:rPr>
          <w:lang w:val="sr-Cyrl-CS"/>
        </w:rPr>
        <w:t xml:space="preserve"> у ужем смислу (предикатске реченице); речи (лексеме и </w:t>
      </w:r>
      <w:proofErr w:type="spellStart"/>
      <w:r>
        <w:rPr>
          <w:lang w:val="sr-Cyrl-CS"/>
        </w:rPr>
        <w:t>морфосинтаксичке</w:t>
      </w:r>
      <w:proofErr w:type="spellEnd"/>
      <w:r>
        <w:rPr>
          <w:lang w:val="sr-Cyrl-CS"/>
        </w:rPr>
        <w:t xml:space="preserve"> речи); синтагми</w:t>
      </w:r>
      <w:r w:rsidRPr="0006417E">
        <w:rPr>
          <w:lang w:val="sr-Cyrl-CS"/>
        </w:rPr>
        <w:t xml:space="preserve"> (именичке, придевске, прилошке и глаголске).</w:t>
      </w:r>
    </w:p>
    <w:p w14:paraId="14CB5352" w14:textId="77777777" w:rsidR="007206D4" w:rsidRPr="0057319F" w:rsidRDefault="007206D4" w:rsidP="007206D4">
      <w:pPr>
        <w:shd w:val="clear" w:color="auto" w:fill="FFFFFF"/>
        <w:spacing w:before="115"/>
        <w:ind w:left="86" w:firstLine="288"/>
        <w:jc w:val="both"/>
        <w:rPr>
          <w:lang w:val="ru-RU"/>
        </w:rPr>
      </w:pPr>
      <w:r w:rsidRPr="0057319F">
        <w:rPr>
          <w:rFonts w:eastAsia="Times New Roman"/>
          <w:bCs/>
          <w:lang w:val="sr-Cyrl-CS"/>
        </w:rPr>
        <w:t xml:space="preserve">Добар успех:  делимично познавање </w:t>
      </w:r>
      <w:r>
        <w:rPr>
          <w:lang w:val="sr-Cyrl-CS"/>
        </w:rPr>
        <w:t>синтаксичких јединица; реченица</w:t>
      </w:r>
      <w:r w:rsidRPr="0006417E">
        <w:rPr>
          <w:lang w:val="sr-Cyrl-CS"/>
        </w:rPr>
        <w:t xml:space="preserve"> у ширем смислу (ко</w:t>
      </w:r>
      <w:r>
        <w:rPr>
          <w:lang w:val="sr-Cyrl-CS"/>
        </w:rPr>
        <w:t>муникативне реченице) и реченица</w:t>
      </w:r>
      <w:r w:rsidRPr="0006417E">
        <w:rPr>
          <w:lang w:val="sr-Cyrl-CS"/>
        </w:rPr>
        <w:t xml:space="preserve"> у ужем смислу (предикатске реченице); речи (лексеме и </w:t>
      </w:r>
      <w:proofErr w:type="spellStart"/>
      <w:r>
        <w:rPr>
          <w:lang w:val="sr-Cyrl-CS"/>
        </w:rPr>
        <w:t>морфосинтаксичке</w:t>
      </w:r>
      <w:proofErr w:type="spellEnd"/>
      <w:r>
        <w:rPr>
          <w:lang w:val="sr-Cyrl-CS"/>
        </w:rPr>
        <w:t xml:space="preserve"> речи); синтагми</w:t>
      </w:r>
      <w:r w:rsidRPr="0006417E">
        <w:rPr>
          <w:lang w:val="sr-Cyrl-CS"/>
        </w:rPr>
        <w:t xml:space="preserve"> (именичке, придевске, прилошке и глаголске).</w:t>
      </w:r>
    </w:p>
    <w:p w14:paraId="57481C3F" w14:textId="77777777" w:rsidR="007206D4" w:rsidRPr="0057319F" w:rsidRDefault="007206D4" w:rsidP="007206D4">
      <w:pPr>
        <w:shd w:val="clear" w:color="auto" w:fill="FFFFFF"/>
        <w:spacing w:before="115"/>
        <w:ind w:left="86" w:firstLine="288"/>
        <w:jc w:val="both"/>
        <w:rPr>
          <w:lang w:val="ru-RU"/>
        </w:rPr>
      </w:pPr>
      <w:r w:rsidRPr="0057319F">
        <w:rPr>
          <w:rFonts w:eastAsia="Times New Roman"/>
          <w:bCs/>
          <w:lang w:val="sr-Cyrl-CS"/>
        </w:rPr>
        <w:t xml:space="preserve">Врло добар успех: готово самостално одређивање </w:t>
      </w:r>
      <w:r>
        <w:rPr>
          <w:lang w:val="sr-Cyrl-CS"/>
        </w:rPr>
        <w:t>синтаксичких јединица; реченица</w:t>
      </w:r>
      <w:r w:rsidRPr="0006417E">
        <w:rPr>
          <w:lang w:val="sr-Cyrl-CS"/>
        </w:rPr>
        <w:t xml:space="preserve"> у ширем смислу (ко</w:t>
      </w:r>
      <w:r>
        <w:rPr>
          <w:lang w:val="sr-Cyrl-CS"/>
        </w:rPr>
        <w:t>муникативне реченице) и реченица</w:t>
      </w:r>
      <w:r w:rsidRPr="0006417E">
        <w:rPr>
          <w:lang w:val="sr-Cyrl-CS"/>
        </w:rPr>
        <w:t xml:space="preserve"> у ужем смислу (предикатске реченице); речи (лексеме и </w:t>
      </w:r>
      <w:proofErr w:type="spellStart"/>
      <w:r>
        <w:rPr>
          <w:lang w:val="sr-Cyrl-CS"/>
        </w:rPr>
        <w:t>морфосинтаксичке</w:t>
      </w:r>
      <w:proofErr w:type="spellEnd"/>
      <w:r>
        <w:rPr>
          <w:lang w:val="sr-Cyrl-CS"/>
        </w:rPr>
        <w:t xml:space="preserve"> речи); синтагми</w:t>
      </w:r>
      <w:r w:rsidRPr="0006417E">
        <w:rPr>
          <w:lang w:val="sr-Cyrl-CS"/>
        </w:rPr>
        <w:t xml:space="preserve"> (именичке, придевске, прилошке и глаголске).</w:t>
      </w:r>
    </w:p>
    <w:p w14:paraId="04708437" w14:textId="77777777" w:rsidR="007206D4" w:rsidRDefault="007206D4" w:rsidP="007206D4">
      <w:pPr>
        <w:shd w:val="clear" w:color="auto" w:fill="FFFFFF"/>
        <w:spacing w:before="115"/>
        <w:ind w:left="86" w:firstLine="288"/>
        <w:jc w:val="both"/>
        <w:rPr>
          <w:lang w:val="ru-RU"/>
        </w:rPr>
      </w:pPr>
      <w:r w:rsidRPr="0057319F">
        <w:rPr>
          <w:rFonts w:eastAsia="Times New Roman"/>
          <w:bCs/>
          <w:lang w:val="sr-Cyrl-CS"/>
        </w:rPr>
        <w:t xml:space="preserve">Одличан успех: самостално одређивање </w:t>
      </w:r>
      <w:r>
        <w:rPr>
          <w:lang w:val="sr-Cyrl-CS"/>
        </w:rPr>
        <w:t>синтаксичких јединица; реченица</w:t>
      </w:r>
      <w:r w:rsidRPr="0006417E">
        <w:rPr>
          <w:lang w:val="sr-Cyrl-CS"/>
        </w:rPr>
        <w:t xml:space="preserve"> у ширем смислу (ко</w:t>
      </w:r>
      <w:r>
        <w:rPr>
          <w:lang w:val="sr-Cyrl-CS"/>
        </w:rPr>
        <w:t>муникативне реченице) и реченица</w:t>
      </w:r>
      <w:r w:rsidRPr="0006417E">
        <w:rPr>
          <w:lang w:val="sr-Cyrl-CS"/>
        </w:rPr>
        <w:t xml:space="preserve"> у ужем смислу (предикатске реченице); речи (лексеме и </w:t>
      </w:r>
      <w:proofErr w:type="spellStart"/>
      <w:r>
        <w:rPr>
          <w:lang w:val="sr-Cyrl-CS"/>
        </w:rPr>
        <w:t>морфосинтаксичке</w:t>
      </w:r>
      <w:proofErr w:type="spellEnd"/>
      <w:r>
        <w:rPr>
          <w:lang w:val="sr-Cyrl-CS"/>
        </w:rPr>
        <w:t xml:space="preserve"> речи); синтагми</w:t>
      </w:r>
      <w:r w:rsidRPr="0006417E">
        <w:rPr>
          <w:lang w:val="sr-Cyrl-CS"/>
        </w:rPr>
        <w:t xml:space="preserve"> (именичке, придевске, прилошке и глаголске).</w:t>
      </w:r>
    </w:p>
    <w:p w14:paraId="6B8CF7F6" w14:textId="77777777" w:rsidR="007206D4" w:rsidRPr="0057319F" w:rsidRDefault="007206D4" w:rsidP="007206D4">
      <w:pPr>
        <w:shd w:val="clear" w:color="auto" w:fill="FFFFFF"/>
        <w:spacing w:before="115"/>
        <w:ind w:left="86" w:firstLine="288"/>
        <w:jc w:val="both"/>
        <w:rPr>
          <w:lang w:val="ru-RU"/>
        </w:rPr>
      </w:pPr>
    </w:p>
    <w:p w14:paraId="1A118B3C" w14:textId="77777777" w:rsidR="007206D4" w:rsidRPr="0057319F" w:rsidRDefault="007206D4" w:rsidP="007206D4">
      <w:pPr>
        <w:ind w:left="1080"/>
        <w:jc w:val="both"/>
        <w:rPr>
          <w:rFonts w:eastAsia="Times New Roman"/>
          <w:lang w:val="sr-Cyrl-CS"/>
        </w:rPr>
      </w:pPr>
      <w:r w:rsidRPr="0057319F">
        <w:rPr>
          <w:rFonts w:eastAsia="Times New Roman"/>
          <w:lang w:val="sr-Cyrl-CS"/>
        </w:rPr>
        <w:t>Лексика</w:t>
      </w:r>
    </w:p>
    <w:p w14:paraId="2E1741CF" w14:textId="77777777" w:rsidR="007206D4" w:rsidRPr="0057319F" w:rsidRDefault="007206D4" w:rsidP="007206D4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57319F">
        <w:rPr>
          <w:rFonts w:eastAsia="Times New Roman"/>
          <w:bCs/>
          <w:lang w:val="sr-Cyrl-CS"/>
        </w:rPr>
        <w:t>Довољан успех: препознавање основних лексичких појмова и њихово дефинисање;</w:t>
      </w:r>
    </w:p>
    <w:p w14:paraId="4D4460D7" w14:textId="77777777" w:rsidR="007206D4" w:rsidRPr="0057319F" w:rsidRDefault="007206D4" w:rsidP="007206D4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57319F">
        <w:rPr>
          <w:rFonts w:eastAsia="Times New Roman"/>
          <w:bCs/>
          <w:lang w:val="sr-Cyrl-CS"/>
        </w:rPr>
        <w:lastRenderedPageBreak/>
        <w:t>Добар успех: препознавање већег броја лексичких појмова и њихово дефинисање;</w:t>
      </w:r>
    </w:p>
    <w:p w14:paraId="5343EC40" w14:textId="77777777" w:rsidR="007206D4" w:rsidRPr="0057319F" w:rsidRDefault="007206D4" w:rsidP="007206D4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57319F">
        <w:rPr>
          <w:rFonts w:eastAsia="Times New Roman"/>
          <w:bCs/>
          <w:lang w:val="sr-Cyrl-CS"/>
        </w:rPr>
        <w:t>Врло добар успех: препознавање лексичких појмова у савременом тексту;</w:t>
      </w:r>
    </w:p>
    <w:p w14:paraId="6FCB2C69" w14:textId="77777777" w:rsidR="007206D4" w:rsidRPr="0057319F" w:rsidRDefault="007206D4" w:rsidP="007206D4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57319F">
        <w:rPr>
          <w:rFonts w:eastAsia="Times New Roman"/>
          <w:bCs/>
          <w:lang w:val="sr-Cyrl-CS"/>
        </w:rPr>
        <w:t>Одличан успех: разумевање њихове стилске вредности и разлога њихове употребе у савременом језику;</w:t>
      </w:r>
    </w:p>
    <w:p w14:paraId="6073BE31" w14:textId="77777777" w:rsidR="007206D4" w:rsidRPr="0057319F" w:rsidRDefault="007206D4" w:rsidP="007206D4">
      <w:pPr>
        <w:ind w:firstLine="709"/>
        <w:jc w:val="both"/>
        <w:rPr>
          <w:rFonts w:eastAsia="Times New Roman"/>
          <w:lang w:val="sr-Cyrl-CS"/>
        </w:rPr>
      </w:pPr>
    </w:p>
    <w:p w14:paraId="535435FE" w14:textId="77777777" w:rsidR="007206D4" w:rsidRPr="0057319F" w:rsidRDefault="007206D4" w:rsidP="007206D4">
      <w:pPr>
        <w:ind w:firstLine="709"/>
        <w:jc w:val="both"/>
        <w:rPr>
          <w:rFonts w:eastAsia="Times New Roman"/>
          <w:lang w:val="sr-Cyrl-CS"/>
        </w:rPr>
      </w:pPr>
    </w:p>
    <w:p w14:paraId="6D6F4D4B" w14:textId="77777777" w:rsidR="007206D4" w:rsidRPr="0057319F" w:rsidRDefault="007206D4" w:rsidP="007206D4">
      <w:pPr>
        <w:ind w:firstLine="709"/>
        <w:jc w:val="both"/>
        <w:rPr>
          <w:rFonts w:eastAsia="Times New Roman"/>
          <w:lang w:val="sr-Cyrl-CS"/>
        </w:rPr>
      </w:pPr>
    </w:p>
    <w:p w14:paraId="61F522F7" w14:textId="77777777" w:rsidR="007206D4" w:rsidRPr="0057319F" w:rsidRDefault="007206D4" w:rsidP="007206D4">
      <w:pPr>
        <w:ind w:firstLine="720"/>
        <w:rPr>
          <w:iCs/>
          <w:color w:val="000000"/>
          <w:szCs w:val="28"/>
          <w:u w:val="single"/>
          <w:lang w:val="sr-Cyrl-CS"/>
        </w:rPr>
      </w:pPr>
      <w:r w:rsidRPr="0057319F">
        <w:rPr>
          <w:iCs/>
          <w:color w:val="000000"/>
          <w:szCs w:val="28"/>
          <w:u w:val="single"/>
          <w:lang w:val="sr-Cyrl-CS"/>
        </w:rPr>
        <w:t>Правопис</w:t>
      </w:r>
    </w:p>
    <w:p w14:paraId="144B58B1" w14:textId="77777777" w:rsidR="007206D4" w:rsidRPr="0057319F" w:rsidRDefault="007206D4" w:rsidP="007206D4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57319F">
        <w:rPr>
          <w:rFonts w:eastAsia="Times New Roman"/>
          <w:bCs/>
          <w:lang w:val="sr-Cyrl-CS"/>
        </w:rPr>
        <w:t xml:space="preserve">Довољан успех: познавање и употреба најосновнијих правописних правила везаних за </w:t>
      </w:r>
      <w:r>
        <w:rPr>
          <w:lang w:val="sr-Cyrl-CS"/>
        </w:rPr>
        <w:t>транскрипцију</w:t>
      </w:r>
      <w:r w:rsidRPr="0006417E">
        <w:rPr>
          <w:lang w:val="sr-Cyrl-CS"/>
        </w:rPr>
        <w:t xml:space="preserve"> речи из страних јези</w:t>
      </w:r>
      <w:r>
        <w:rPr>
          <w:lang w:val="sr-Cyrl-CS"/>
        </w:rPr>
        <w:t>ка (основни принципи и примери);</w:t>
      </w:r>
    </w:p>
    <w:p w14:paraId="2996348D" w14:textId="77777777" w:rsidR="007206D4" w:rsidRPr="0057319F" w:rsidRDefault="007206D4" w:rsidP="007206D4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57319F">
        <w:rPr>
          <w:rFonts w:eastAsia="Times New Roman"/>
          <w:bCs/>
          <w:lang w:val="sr-Cyrl-CS"/>
        </w:rPr>
        <w:t xml:space="preserve">Добар успех: познавање и употреба основних правописних правила везаних за </w:t>
      </w:r>
      <w:r>
        <w:rPr>
          <w:lang w:val="sr-Cyrl-CS"/>
        </w:rPr>
        <w:t>транскрипцију</w:t>
      </w:r>
      <w:r w:rsidRPr="0006417E">
        <w:rPr>
          <w:lang w:val="sr-Cyrl-CS"/>
        </w:rPr>
        <w:t xml:space="preserve"> речи из страних јези</w:t>
      </w:r>
      <w:r>
        <w:rPr>
          <w:lang w:val="sr-Cyrl-CS"/>
        </w:rPr>
        <w:t>ка (основни принципи и примери);</w:t>
      </w:r>
    </w:p>
    <w:p w14:paraId="026ACC2F" w14:textId="77777777" w:rsidR="007206D4" w:rsidRPr="0057319F" w:rsidRDefault="007206D4" w:rsidP="007206D4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57319F">
        <w:rPr>
          <w:rFonts w:eastAsia="Times New Roman"/>
          <w:bCs/>
          <w:lang w:val="sr-Cyrl-CS"/>
        </w:rPr>
        <w:t xml:space="preserve">Врло добар успех: познавање и употреба сложенијих правописних правила везаних за </w:t>
      </w:r>
      <w:r>
        <w:rPr>
          <w:lang w:val="sr-Cyrl-CS"/>
        </w:rPr>
        <w:t>транскрипцију</w:t>
      </w:r>
      <w:r w:rsidRPr="0006417E">
        <w:rPr>
          <w:lang w:val="sr-Cyrl-CS"/>
        </w:rPr>
        <w:t xml:space="preserve"> речи из страних језика (основни п</w:t>
      </w:r>
      <w:r>
        <w:rPr>
          <w:lang w:val="sr-Cyrl-CS"/>
        </w:rPr>
        <w:t>ринципи и примери);</w:t>
      </w:r>
    </w:p>
    <w:p w14:paraId="5627DB13" w14:textId="77777777" w:rsidR="007206D4" w:rsidRPr="0057319F" w:rsidRDefault="007206D4" w:rsidP="007206D4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>
        <w:rPr>
          <w:rFonts w:eastAsia="Times New Roman"/>
          <w:bCs/>
          <w:lang w:val="sr-Cyrl-CS"/>
        </w:rPr>
        <w:t>Одличан</w:t>
      </w:r>
      <w:r w:rsidRPr="0057319F">
        <w:rPr>
          <w:rFonts w:eastAsia="Times New Roman"/>
          <w:bCs/>
          <w:lang w:val="sr-Cyrl-CS"/>
        </w:rPr>
        <w:t xml:space="preserve"> успех: познавање и употреба готово свих правописних правила везаних за </w:t>
      </w:r>
      <w:r>
        <w:rPr>
          <w:lang w:val="sr-Cyrl-CS"/>
        </w:rPr>
        <w:t>транскрипцију</w:t>
      </w:r>
      <w:r w:rsidRPr="0006417E">
        <w:rPr>
          <w:lang w:val="sr-Cyrl-CS"/>
        </w:rPr>
        <w:t xml:space="preserve"> речи из страних јези</w:t>
      </w:r>
      <w:r>
        <w:rPr>
          <w:lang w:val="sr-Cyrl-CS"/>
        </w:rPr>
        <w:t>ка (основни принципи и примери);</w:t>
      </w:r>
    </w:p>
    <w:p w14:paraId="520C43FE" w14:textId="77777777" w:rsidR="007206D4" w:rsidRPr="0057319F" w:rsidRDefault="007206D4" w:rsidP="007206D4">
      <w:pPr>
        <w:ind w:firstLine="709"/>
        <w:jc w:val="both"/>
        <w:rPr>
          <w:rFonts w:eastAsia="Times New Roman"/>
          <w:lang w:val="sr-Cyrl-CS"/>
        </w:rPr>
      </w:pPr>
    </w:p>
    <w:p w14:paraId="3B993AD2" w14:textId="77777777" w:rsidR="007206D4" w:rsidRPr="0057319F" w:rsidRDefault="007206D4" w:rsidP="007206D4">
      <w:pPr>
        <w:ind w:firstLine="720"/>
        <w:rPr>
          <w:iCs/>
          <w:color w:val="000000"/>
          <w:szCs w:val="28"/>
          <w:u w:val="single"/>
          <w:lang w:val="sr-Cyrl-CS"/>
        </w:rPr>
      </w:pPr>
      <w:r w:rsidRPr="0057319F">
        <w:rPr>
          <w:iCs/>
          <w:color w:val="000000"/>
          <w:szCs w:val="28"/>
          <w:u w:val="single"/>
          <w:lang w:val="sr-Cyrl-CS"/>
        </w:rPr>
        <w:t>Говорне и писмене вежбе</w:t>
      </w:r>
    </w:p>
    <w:p w14:paraId="00725213" w14:textId="77777777" w:rsidR="007206D4" w:rsidRPr="0057319F" w:rsidRDefault="007206D4" w:rsidP="007206D4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57319F">
        <w:rPr>
          <w:rFonts w:eastAsia="Times New Roman"/>
          <w:bCs/>
          <w:lang w:val="sr-Cyrl-CS"/>
        </w:rPr>
        <w:t>Довољан успех:  успешно препричавање текста;</w:t>
      </w:r>
    </w:p>
    <w:p w14:paraId="3CC356D4" w14:textId="77777777" w:rsidR="007206D4" w:rsidRPr="0057319F" w:rsidRDefault="007206D4" w:rsidP="007206D4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57319F">
        <w:rPr>
          <w:rFonts w:eastAsia="Times New Roman"/>
          <w:bCs/>
          <w:lang w:val="sr-Cyrl-CS"/>
        </w:rPr>
        <w:t>Добар успех: делимично одговарање на постављене захтеве у говорној и писменој вежби;</w:t>
      </w:r>
    </w:p>
    <w:p w14:paraId="2CE6D823" w14:textId="77777777" w:rsidR="007206D4" w:rsidRPr="0057319F" w:rsidRDefault="007206D4" w:rsidP="007206D4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57319F">
        <w:rPr>
          <w:rFonts w:eastAsia="Times New Roman"/>
          <w:bCs/>
          <w:lang w:val="sr-Cyrl-CS"/>
        </w:rPr>
        <w:t>Врло добар успех: готово потпуно стилско и тематско одговарање на постављене захтеве у говорној и писменој вежби;</w:t>
      </w:r>
    </w:p>
    <w:p w14:paraId="2EFE82D8" w14:textId="77777777" w:rsidR="007206D4" w:rsidRPr="0057319F" w:rsidRDefault="007206D4" w:rsidP="007206D4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57319F">
        <w:rPr>
          <w:rFonts w:eastAsia="Times New Roman"/>
          <w:bCs/>
          <w:lang w:val="sr-Cyrl-CS"/>
        </w:rPr>
        <w:t>Одличан успех: стилски и тематски уједначен текст изговорен или написа</w:t>
      </w:r>
      <w:r>
        <w:rPr>
          <w:rFonts w:eastAsia="Times New Roman"/>
          <w:bCs/>
          <w:lang w:val="sr-Cyrl-CS"/>
        </w:rPr>
        <w:t>н на часу;</w:t>
      </w:r>
    </w:p>
    <w:p w14:paraId="74EE60EC" w14:textId="77777777" w:rsidR="007206D4" w:rsidRPr="0057319F" w:rsidRDefault="007206D4" w:rsidP="007206D4">
      <w:pPr>
        <w:ind w:firstLine="709"/>
        <w:jc w:val="both"/>
        <w:rPr>
          <w:rFonts w:eastAsia="Times New Roman"/>
          <w:lang w:val="sr-Cyrl-CS"/>
        </w:rPr>
      </w:pPr>
    </w:p>
    <w:p w14:paraId="7809305F" w14:textId="77777777" w:rsidR="007206D4" w:rsidRPr="0057319F" w:rsidRDefault="007206D4" w:rsidP="007206D4">
      <w:pPr>
        <w:ind w:firstLine="720"/>
        <w:rPr>
          <w:iCs/>
          <w:color w:val="000000"/>
          <w:szCs w:val="28"/>
          <w:u w:val="single"/>
          <w:lang w:val="sr-Cyrl-CS"/>
        </w:rPr>
      </w:pPr>
      <w:r>
        <w:rPr>
          <w:iCs/>
          <w:color w:val="000000"/>
          <w:szCs w:val="28"/>
          <w:u w:val="single"/>
          <w:lang w:val="sr-Cyrl-CS"/>
        </w:rPr>
        <w:t>Домаћи  и</w:t>
      </w:r>
      <w:r w:rsidRPr="0057319F">
        <w:rPr>
          <w:iCs/>
          <w:color w:val="000000"/>
          <w:szCs w:val="28"/>
          <w:u w:val="single"/>
          <w:lang w:val="sr-Cyrl-CS"/>
        </w:rPr>
        <w:t xml:space="preserve"> писмени   задаци</w:t>
      </w:r>
    </w:p>
    <w:p w14:paraId="1391A96C" w14:textId="77777777" w:rsidR="007206D4" w:rsidRPr="0057319F" w:rsidRDefault="007206D4" w:rsidP="007206D4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57319F">
        <w:rPr>
          <w:rFonts w:eastAsia="Times New Roman"/>
          <w:bCs/>
          <w:lang w:val="sr-Cyrl-CS"/>
        </w:rPr>
        <w:t>Довољан успех:  успешно препричавање текста;</w:t>
      </w:r>
    </w:p>
    <w:p w14:paraId="561D3FEB" w14:textId="77777777" w:rsidR="007206D4" w:rsidRPr="0057319F" w:rsidRDefault="007206D4" w:rsidP="007206D4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57319F">
        <w:rPr>
          <w:rFonts w:eastAsia="Times New Roman"/>
          <w:bCs/>
          <w:lang w:val="sr-Cyrl-CS"/>
        </w:rPr>
        <w:t>Добар успех: делимично одговарање на постављене захтеве у домаћем или писменом задатку;</w:t>
      </w:r>
    </w:p>
    <w:p w14:paraId="3B29F03D" w14:textId="77777777" w:rsidR="007206D4" w:rsidRPr="0057319F" w:rsidRDefault="007206D4" w:rsidP="007206D4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57319F">
        <w:rPr>
          <w:rFonts w:eastAsia="Times New Roman"/>
          <w:bCs/>
          <w:lang w:val="sr-Cyrl-CS"/>
        </w:rPr>
        <w:t>Врло добар успех: готово успешно одговарање на постављене захтеве у домаћем или писменом  задатку и стилски готово потпуно уједначен текст домаћег или писменог задатка;</w:t>
      </w:r>
    </w:p>
    <w:p w14:paraId="52F23424" w14:textId="77777777" w:rsidR="007206D4" w:rsidRPr="0057319F" w:rsidRDefault="007206D4" w:rsidP="007206D4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57319F">
        <w:rPr>
          <w:rFonts w:eastAsia="Times New Roman"/>
          <w:bCs/>
          <w:lang w:val="sr-Cyrl-CS"/>
        </w:rPr>
        <w:t>Одличан успех: стилски и тематски уједначен текст урађен самостално.</w:t>
      </w:r>
    </w:p>
    <w:p w14:paraId="30C73D12" w14:textId="77777777" w:rsidR="007206D4" w:rsidRPr="0057319F" w:rsidRDefault="007206D4" w:rsidP="007206D4">
      <w:pPr>
        <w:ind w:firstLine="709"/>
        <w:jc w:val="both"/>
        <w:rPr>
          <w:rFonts w:eastAsia="Times New Roman"/>
          <w:lang w:val="sr-Cyrl-CS"/>
        </w:rPr>
      </w:pPr>
    </w:p>
    <w:p w14:paraId="3F78D999" w14:textId="77777777" w:rsidR="007206D4" w:rsidRPr="0057319F" w:rsidRDefault="007206D4" w:rsidP="007206D4"/>
    <w:bookmarkEnd w:id="2"/>
    <w:p w14:paraId="1A409994" w14:textId="77777777" w:rsidR="007206D4" w:rsidRDefault="007206D4" w:rsidP="007206D4"/>
    <w:p w14:paraId="51BD735D" w14:textId="77777777" w:rsidR="00A52075" w:rsidRDefault="00A52075"/>
    <w:sectPr w:rsidR="00A52075" w:rsidSect="00392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F1782"/>
    <w:multiLevelType w:val="hybridMultilevel"/>
    <w:tmpl w:val="0B2882A4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26174"/>
    <w:multiLevelType w:val="hybridMultilevel"/>
    <w:tmpl w:val="FE3CF46C"/>
    <w:lvl w:ilvl="0" w:tplc="0BCA9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2B0A6AC0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32987D96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3" w:tplc="B56A24C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  <w:szCs w:val="24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D4"/>
    <w:rsid w:val="003467B4"/>
    <w:rsid w:val="007206D4"/>
    <w:rsid w:val="00A52075"/>
    <w:rsid w:val="00C35999"/>
    <w:rsid w:val="00E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7C3E"/>
  <w15:chartTrackingRefBased/>
  <w15:docId w15:val="{5F8D5D8C-B42F-4B02-8DE4-1767673E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D4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6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207F"/>
    <w:pPr>
      <w:spacing w:before="100" w:beforeAutospacing="1" w:after="100" w:afterAutospacing="1"/>
    </w:pPr>
    <w:rPr>
      <w:rFonts w:eastAsia="Times New Roman"/>
      <w:lang w:eastAsia="sr-Latn-RS"/>
    </w:rPr>
  </w:style>
  <w:style w:type="character" w:styleId="Strong">
    <w:name w:val="Strong"/>
    <w:basedOn w:val="DefaultParagraphFont"/>
    <w:uiPriority w:val="22"/>
    <w:qFormat/>
    <w:rsid w:val="00E42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Novakovic</dc:creator>
  <cp:keywords/>
  <dc:description/>
  <cp:lastModifiedBy>Dragan Novakovic</cp:lastModifiedBy>
  <cp:revision>3</cp:revision>
  <dcterms:created xsi:type="dcterms:W3CDTF">2024-12-26T14:55:00Z</dcterms:created>
  <dcterms:modified xsi:type="dcterms:W3CDTF">2024-12-26T15:58:00Z</dcterms:modified>
</cp:coreProperties>
</file>